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723" w:rsidRPr="00022723" w:rsidRDefault="00022723" w:rsidP="00022723">
      <w:pPr>
        <w:shd w:val="clear" w:color="auto" w:fill="F4EFE9"/>
        <w:spacing w:after="0" w:line="293" w:lineRule="atLeast"/>
        <w:jc w:val="both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022723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 </w:t>
      </w:r>
      <w:r>
        <w:rPr>
          <w:rFonts w:ascii="Arial" w:eastAsia="Times New Roman" w:hAnsi="Arial" w:cs="Arial"/>
          <w:b/>
          <w:bCs/>
          <w:noProof/>
          <w:color w:val="000000"/>
          <w:sz w:val="21"/>
          <w:lang w:eastAsia="ru-RU"/>
        </w:rPr>
        <w:drawing>
          <wp:inline distT="0" distB="0" distL="0" distR="0">
            <wp:extent cx="5940425" cy="886460"/>
            <wp:effectExtent l="19050" t="0" r="3175" b="0"/>
            <wp:docPr id="1" name="Рисунок 0" descr="image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(2)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86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22723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Возраст 5-6 лет</w:t>
      </w:r>
      <w:r w:rsidRPr="0002272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— это старший дошкольный возраст. Он является очень важным возрастом в развитии познавательной сферы ребенка, интеллектуальной и личностной. Его можно назвать базовым возрастом, когда в ребенке закладываются многие личностные аспекты, прорабатываются все моменты становления «Я» позиции. Именно 90% закладки всех черт личности ребенка закладывается в возрасте 5-6 лет. Очень важный возраст, когда мы можем понять, каким будет человек в будущем.</w:t>
      </w:r>
    </w:p>
    <w:p w:rsidR="00022723" w:rsidRPr="00022723" w:rsidRDefault="00022723" w:rsidP="00022723">
      <w:pPr>
        <w:shd w:val="clear" w:color="auto" w:fill="F4EFE9"/>
        <w:spacing w:after="0" w:line="293" w:lineRule="atLeast"/>
        <w:jc w:val="both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02272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  В 5-6 лет ребенок как губка впитывает всю познавательную информацию. Научно доказано, что ребенок в этом возрасте запоминает столько материала, сколько он не запомнит потом никогда в жизни. В этом возрасте ребенку интересно все, что связано с окружающим миром, расширением его кругозора. Лучшим способом получить именно научную информацию является чтение детской энциклопедии, в которой четко, научно, доступным языком, ребенку описывается любая информация об окружающем мире. Ребенок получит представление о космосе, древнем мире, человеческом теле, животных и растениях, странах, изобретениях и о многом другом.</w:t>
      </w:r>
    </w:p>
    <w:p w:rsidR="00022723" w:rsidRPr="00022723" w:rsidRDefault="00022723" w:rsidP="00022723">
      <w:pPr>
        <w:shd w:val="clear" w:color="auto" w:fill="F4EFE9"/>
        <w:spacing w:after="0" w:line="293" w:lineRule="atLeast"/>
        <w:jc w:val="both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02272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  Этот период называют </w:t>
      </w:r>
      <w:proofErr w:type="spellStart"/>
      <w:r w:rsidRPr="00022723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сензитивным</w:t>
      </w:r>
      <w:proofErr w:type="spellEnd"/>
      <w:r w:rsidRPr="0002272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для развития всех познавательных процессов: внимания, восприятия, мышления, памяти, воображения. Для развития всех этих аспектов усложняется игровой материал, он становится логическим, интеллектуальным, когда ребенку приходится думать и рассуждать.</w:t>
      </w:r>
    </w:p>
    <w:p w:rsidR="00022723" w:rsidRPr="00022723" w:rsidRDefault="00022723" w:rsidP="00022723">
      <w:pPr>
        <w:shd w:val="clear" w:color="auto" w:fill="F4EFE9"/>
        <w:spacing w:after="0" w:line="293" w:lineRule="atLeast"/>
        <w:jc w:val="both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022723">
        <w:rPr>
          <w:rFonts w:ascii="Arial" w:eastAsia="Times New Roman" w:hAnsi="Arial" w:cs="Arial"/>
          <w:b/>
          <w:bCs/>
          <w:i/>
          <w:iCs/>
          <w:color w:val="000000"/>
          <w:sz w:val="21"/>
          <w:lang w:eastAsia="ru-RU"/>
        </w:rPr>
        <w:t>В этом возрасте ваш ребенок:</w:t>
      </w:r>
    </w:p>
    <w:p w:rsidR="00022723" w:rsidRPr="00022723" w:rsidRDefault="00022723" w:rsidP="00022723">
      <w:pPr>
        <w:numPr>
          <w:ilvl w:val="0"/>
          <w:numId w:val="1"/>
        </w:numPr>
        <w:shd w:val="clear" w:color="auto" w:fill="F4EFE9"/>
        <w:spacing w:before="100" w:beforeAutospacing="1" w:after="100" w:afterAutospacing="1" w:line="240" w:lineRule="auto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02272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Продолжает активно познавать окружающий мир. Он не только задает много вопросов, но и сам формулирует ответы или создает версии. Его воображение задействовано почти 24 часа в сутки и помогает ему не только развиваться, но и адаптироваться к миру, который для него пока сложен и малообъясним.</w:t>
      </w:r>
    </w:p>
    <w:p w:rsidR="00022723" w:rsidRPr="00022723" w:rsidRDefault="00022723" w:rsidP="00022723">
      <w:pPr>
        <w:numPr>
          <w:ilvl w:val="0"/>
          <w:numId w:val="1"/>
        </w:numPr>
        <w:shd w:val="clear" w:color="auto" w:fill="F4EFE9"/>
        <w:spacing w:before="100" w:beforeAutospacing="1" w:after="100" w:afterAutospacing="1" w:line="240" w:lineRule="auto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02272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Желает показать себя миру. Он часто привлекает к себе внимание, поскольку ему нужен свидетель его самовыражения. Иногда для него негативное внимание важнее никакого, поэтому ребенок может провоцировать взрослого на привлечение внимания «плохими» поступками.</w:t>
      </w:r>
    </w:p>
    <w:p w:rsidR="00022723" w:rsidRPr="00022723" w:rsidRDefault="00022723" w:rsidP="00022723">
      <w:pPr>
        <w:numPr>
          <w:ilvl w:val="0"/>
          <w:numId w:val="1"/>
        </w:numPr>
        <w:shd w:val="clear" w:color="auto" w:fill="F4EFE9"/>
        <w:spacing w:before="100" w:beforeAutospacing="1" w:after="100" w:afterAutospacing="1" w:line="240" w:lineRule="auto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02272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 трудом может соизмерять собственные «хочу» с чужими потребностями и возможностями и поэтому все время проверяет прочность выставленных другими взрослыми границ, желая заполучить то, что хочет.</w:t>
      </w:r>
    </w:p>
    <w:p w:rsidR="00022723" w:rsidRPr="00022723" w:rsidRDefault="00022723" w:rsidP="00022723">
      <w:pPr>
        <w:numPr>
          <w:ilvl w:val="0"/>
          <w:numId w:val="1"/>
        </w:numPr>
        <w:shd w:val="clear" w:color="auto" w:fill="F4EFE9"/>
        <w:spacing w:before="100" w:beforeAutospacing="1" w:after="100" w:afterAutospacing="1" w:line="240" w:lineRule="auto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02272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Готов общаться со сверстниками, познавая через это общение правила взаимодействия </w:t>
      </w:r>
      <w:proofErr w:type="gramStart"/>
      <w:r w:rsidRPr="0002272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</w:t>
      </w:r>
      <w:proofErr w:type="gramEnd"/>
      <w:r w:rsidRPr="0002272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равными себе. Постепенно переходит от сюжетно-ролевых игр к играм по правилам, в которых складывается механизм управления своим поведением, проявляющийся затем и в других видах деятельности. В этом возрасте ребенку еще нужен внешний контроль — со стороны его товарищей по игре. Дети контролируют сначала друг друга, а потом — каждый самого себя.</w:t>
      </w:r>
    </w:p>
    <w:p w:rsidR="00022723" w:rsidRPr="00022723" w:rsidRDefault="00022723" w:rsidP="00022723">
      <w:pPr>
        <w:numPr>
          <w:ilvl w:val="0"/>
          <w:numId w:val="1"/>
        </w:numPr>
        <w:shd w:val="clear" w:color="auto" w:fill="F4EFE9"/>
        <w:spacing w:before="100" w:beforeAutospacing="1" w:after="100" w:afterAutospacing="1" w:line="240" w:lineRule="auto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02272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Стремится к большей самостоятельности. Он хочет и может многое делать сам, но ему еще трудно долго сосредоточиваться на том, что ему неинтересно.</w:t>
      </w:r>
    </w:p>
    <w:p w:rsidR="00022723" w:rsidRPr="00022723" w:rsidRDefault="00022723" w:rsidP="00022723">
      <w:pPr>
        <w:numPr>
          <w:ilvl w:val="0"/>
          <w:numId w:val="1"/>
        </w:numPr>
        <w:shd w:val="clear" w:color="auto" w:fill="F4EFE9"/>
        <w:spacing w:before="100" w:beforeAutospacing="1" w:after="100" w:afterAutospacing="1" w:line="240" w:lineRule="auto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02272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Очень хочет походить на значимых для него взрослых, поэтому любит играть во «взрослые дела» и другие социальные игры. Продолжительность игр может быть уже достаточно существенной.</w:t>
      </w:r>
    </w:p>
    <w:p w:rsidR="00022723" w:rsidRPr="00022723" w:rsidRDefault="00022723" w:rsidP="00022723">
      <w:pPr>
        <w:numPr>
          <w:ilvl w:val="0"/>
          <w:numId w:val="1"/>
        </w:numPr>
        <w:shd w:val="clear" w:color="auto" w:fill="F4EFE9"/>
        <w:spacing w:before="100" w:beforeAutospacing="1" w:after="100" w:afterAutospacing="1" w:line="240" w:lineRule="auto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02272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Может начать осознавать половые различия. По этому поводу может задавать много «неудобных» для родителей вопросов.</w:t>
      </w:r>
    </w:p>
    <w:p w:rsidR="00022723" w:rsidRPr="00022723" w:rsidRDefault="00022723" w:rsidP="00022723">
      <w:pPr>
        <w:numPr>
          <w:ilvl w:val="0"/>
          <w:numId w:val="1"/>
        </w:numPr>
        <w:shd w:val="clear" w:color="auto" w:fill="F4EFE9"/>
        <w:spacing w:before="100" w:beforeAutospacing="1" w:after="100" w:afterAutospacing="1" w:line="240" w:lineRule="auto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02272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Начинает задавать вопросы, связанные со смертью.* Могут усиливаться страхи, особенно ночные и проявляющиеся в период засыпания.</w:t>
      </w:r>
    </w:p>
    <w:p w:rsidR="00022723" w:rsidRPr="00022723" w:rsidRDefault="00022723" w:rsidP="00022723">
      <w:pPr>
        <w:shd w:val="clear" w:color="auto" w:fill="F4EFE9"/>
        <w:spacing w:after="0" w:line="293" w:lineRule="atLeast"/>
        <w:jc w:val="center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022723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Вам как родителям ребенка 5-6 лет важно</w:t>
      </w:r>
      <w:proofErr w:type="gramStart"/>
      <w:r w:rsidRPr="00022723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:</w:t>
      </w:r>
      <w:proofErr w:type="gramEnd"/>
    </w:p>
    <w:p w:rsidR="00022723" w:rsidRPr="00022723" w:rsidRDefault="00022723" w:rsidP="00022723">
      <w:pPr>
        <w:shd w:val="clear" w:color="auto" w:fill="F4EFE9"/>
        <w:spacing w:after="0" w:line="293" w:lineRule="atLeast"/>
        <w:jc w:val="both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022723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--С уважением относиться к его фантазиям и версиям, не заземляя его магического мышления.</w:t>
      </w:r>
    </w:p>
    <w:p w:rsidR="00022723" w:rsidRPr="00022723" w:rsidRDefault="00022723" w:rsidP="00022723">
      <w:pPr>
        <w:shd w:val="clear" w:color="auto" w:fill="F4EFE9"/>
        <w:spacing w:after="0" w:line="293" w:lineRule="atLeast"/>
        <w:jc w:val="both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02272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--Различать «</w:t>
      </w:r>
      <w:proofErr w:type="gramStart"/>
      <w:r w:rsidRPr="0002272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вранье</w:t>
      </w:r>
      <w:proofErr w:type="gramEnd"/>
      <w:r w:rsidRPr="0002272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», защитное фантазирование и просто игру воображения.</w:t>
      </w:r>
    </w:p>
    <w:p w:rsidR="00022723" w:rsidRPr="00022723" w:rsidRDefault="00022723" w:rsidP="00022723">
      <w:pPr>
        <w:shd w:val="clear" w:color="auto" w:fill="F4EFE9"/>
        <w:spacing w:after="0" w:line="293" w:lineRule="atLeast"/>
        <w:jc w:val="both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02272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--Поддерживать в ребенке стремление к позитивному самовыражению, позволяя развиваться его талантам и способностям, </w:t>
      </w:r>
      <w:proofErr w:type="gramStart"/>
      <w:r w:rsidRPr="0002272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но</w:t>
      </w:r>
      <w:proofErr w:type="gramEnd"/>
      <w:r w:rsidRPr="0002272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не акцентируя и не эксплуатируя их. Постараться обеспечить ребенку возможности для самого разнообразного творчества.</w:t>
      </w:r>
    </w:p>
    <w:p w:rsidR="00022723" w:rsidRPr="00022723" w:rsidRDefault="00022723" w:rsidP="00022723">
      <w:pPr>
        <w:shd w:val="clear" w:color="auto" w:fill="F4EFE9"/>
        <w:spacing w:after="0" w:line="293" w:lineRule="atLeast"/>
        <w:jc w:val="both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02272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--Быть внимательными к желаниям ребенка, но и уметь ставить границу там, где его желания вредны для него самого или нарушают границы окружающих его людей. Важно помнить, что не стоит ставить ту границу, которую вы не в состоянии отстоять и выдержать</w:t>
      </w:r>
      <w:proofErr w:type="gramStart"/>
      <w:r w:rsidRPr="0002272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  <w:proofErr w:type="gramEnd"/>
    </w:p>
    <w:p w:rsidR="00022723" w:rsidRPr="00022723" w:rsidRDefault="00022723" w:rsidP="00022723">
      <w:pPr>
        <w:shd w:val="clear" w:color="auto" w:fill="F4EFE9"/>
        <w:spacing w:after="0" w:line="293" w:lineRule="atLeast"/>
        <w:jc w:val="both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02272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--Обеспечивать ребенку возможность общения со сверстниками, помогая своему малышу только в случае его эмоциональных затруднений, обсуждая сложившуюся трудную ситуацию и вместе рассматривая варианты выхода из нее.</w:t>
      </w:r>
    </w:p>
    <w:p w:rsidR="00022723" w:rsidRPr="00022723" w:rsidRDefault="00022723" w:rsidP="00022723">
      <w:pPr>
        <w:shd w:val="clear" w:color="auto" w:fill="F4EFE9"/>
        <w:spacing w:after="0" w:line="293" w:lineRule="atLeast"/>
        <w:jc w:val="both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02272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--Обеспечивать общение с </w:t>
      </w:r>
      <w:proofErr w:type="gramStart"/>
      <w:r w:rsidRPr="0002272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близкими</w:t>
      </w:r>
      <w:proofErr w:type="gramEnd"/>
      <w:r w:rsidRPr="0002272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организовывая отдых всей семьей, вместе с ребенком обсуждая совместные планы.</w:t>
      </w:r>
    </w:p>
    <w:p w:rsidR="00022723" w:rsidRPr="00022723" w:rsidRDefault="00022723" w:rsidP="00022723">
      <w:pPr>
        <w:shd w:val="clear" w:color="auto" w:fill="F4EFE9"/>
        <w:spacing w:after="0" w:line="293" w:lineRule="atLeast"/>
        <w:jc w:val="both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02272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--Постепенно снижать контроль и опеку, позволяя ребенку ставить перед собой самые разнообразные задачи и решать их. Важно радоваться самостоятельным успехам ребенка, и поддерживать его в случае проблем, совместно разбирая причины неудачи</w:t>
      </w:r>
      <w:proofErr w:type="gramStart"/>
      <w:r w:rsidRPr="0002272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  <w:proofErr w:type="gramEnd"/>
    </w:p>
    <w:p w:rsidR="00022723" w:rsidRPr="00022723" w:rsidRDefault="00022723" w:rsidP="00022723">
      <w:pPr>
        <w:shd w:val="clear" w:color="auto" w:fill="F4EFE9"/>
        <w:spacing w:after="0" w:line="293" w:lineRule="atLeast"/>
        <w:jc w:val="both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02272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--Помнить, что в этом возрасте (да и всегда) ваш ребенок охотнее будет откликаться на просьбу о помощи, чем на  обязанность. Осознавать, что, обращаясь к нему как к помощнику, вы больше развиваете в нем «взрослую» позицию. Делая его подчиненным и обязанным выполнять ваши требования, вы развиваете его «инфантильно-детскую» составляющую</w:t>
      </w:r>
      <w:proofErr w:type="gramStart"/>
      <w:r w:rsidRPr="0002272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  <w:proofErr w:type="gramEnd"/>
    </w:p>
    <w:p w:rsidR="00022723" w:rsidRPr="00022723" w:rsidRDefault="00022723" w:rsidP="00022723">
      <w:pPr>
        <w:shd w:val="clear" w:color="auto" w:fill="F4EFE9"/>
        <w:spacing w:after="0" w:line="293" w:lineRule="atLeast"/>
        <w:jc w:val="both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02272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--По возможности не пугаться и не увиливать от «неудобных», но очень важных для ребенка вопросов. Отвечать ясно и максимально просто только </w:t>
      </w:r>
      <w:proofErr w:type="gramStart"/>
      <w:r w:rsidRPr="0002272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 те</w:t>
      </w:r>
      <w:proofErr w:type="gramEnd"/>
      <w:r w:rsidRPr="0002272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вопросы, которые он задает, не распространяясь и не усложняя. Уметь объяснить ему специфику разности полов на его языке, в соответствии с его возрастом, в случае трудностей запастись детской литературой на эту тему.</w:t>
      </w:r>
    </w:p>
    <w:p w:rsidR="00022723" w:rsidRPr="00022723" w:rsidRDefault="00022723" w:rsidP="00022723">
      <w:pPr>
        <w:shd w:val="clear" w:color="auto" w:fill="F4EFE9"/>
        <w:spacing w:after="0" w:line="293" w:lineRule="atLeast"/>
        <w:jc w:val="both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02272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--На вопросы о смерти отвечать по возможности честно в соответствии с вашими, в том числе и религиозными, представлениями. Помнить, что отсутствие, информации по этой теме порождает у ребенка фантазии, которые могут быть тревожнее и страшнее, чем реальность</w:t>
      </w:r>
      <w:proofErr w:type="gramStart"/>
      <w:r w:rsidRPr="0002272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  <w:proofErr w:type="gramEnd"/>
    </w:p>
    <w:p w:rsidR="00022723" w:rsidRPr="00022723" w:rsidRDefault="00022723" w:rsidP="00022723">
      <w:pPr>
        <w:shd w:val="clear" w:color="auto" w:fill="F4EFE9"/>
        <w:spacing w:after="0" w:line="293" w:lineRule="atLeast"/>
        <w:jc w:val="both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02272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--Помогать ребенку (вне зависимости от пола) справляться со страхами, не осуждая его и не призывая «не бояться». Внимательно выслушивать ребенка и сочувствовать ему, разделяя его беспокойства и тревоги. Поддерживать его в процессе проживания страха, быть по возможности рядом, когда это нужно пугливому ребенку, но и постепенно предоставлять ему возможность справляться самому с чем-то менее страшным. В случае навязчивых страхов обращаться за помощью к психологам.</w:t>
      </w:r>
    </w:p>
    <w:p w:rsidR="00DF2137" w:rsidRDefault="00022723"/>
    <w:sectPr w:rsidR="00DF2137" w:rsidSect="00DF65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0C2DE3"/>
    <w:multiLevelType w:val="multilevel"/>
    <w:tmpl w:val="AAFC0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2723"/>
    <w:rsid w:val="00022723"/>
    <w:rsid w:val="006A0329"/>
    <w:rsid w:val="009F6981"/>
    <w:rsid w:val="00DF6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5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227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2272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22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27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0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868</Words>
  <Characters>4951</Characters>
  <Application>Microsoft Office Word</Application>
  <DocSecurity>0</DocSecurity>
  <Lines>41</Lines>
  <Paragraphs>11</Paragraphs>
  <ScaleCrop>false</ScaleCrop>
  <Company/>
  <LinksUpToDate>false</LinksUpToDate>
  <CharactersWithSpaces>5808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2020-04-16T02:38:00Z</dcterms:created>
  <dcterms:modified xsi:type="dcterms:W3CDTF">2020-04-16T02:38:00Z</dcterms:modified>
</cp:coreProperties>
</file>